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8547A6">
              <w:rPr>
                <w:b/>
                <w:sz w:val="22"/>
                <w:szCs w:val="22"/>
              </w:rPr>
              <w:t xml:space="preserve">     PG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611328" w:rsidRPr="00611328">
              <w:rPr>
                <w:b/>
                <w:sz w:val="22"/>
                <w:szCs w:val="22"/>
              </w:rPr>
              <w:t>INTEGRACJA GOSPODARCZA W EUROPIE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E10E98">
              <w:rPr>
                <w:b/>
                <w:sz w:val="22"/>
                <w:szCs w:val="22"/>
              </w:rPr>
              <w:t>40.4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</w:t>
            </w:r>
            <w:r w:rsidR="00467072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0C1B21">
              <w:rPr>
                <w:b/>
                <w:sz w:val="22"/>
                <w:szCs w:val="22"/>
              </w:rPr>
              <w:t>I</w:t>
            </w:r>
            <w:r w:rsidR="00467072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347E16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61132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BA74AE" w:rsidRDefault="00BA74AE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p</w:t>
            </w:r>
            <w:r w:rsidR="00841BEB" w:rsidRPr="00BA74AE">
              <w:rPr>
                <w:sz w:val="22"/>
                <w:szCs w:val="22"/>
              </w:rPr>
              <w:t>rof. dr hab. Nelly Daszkiewicz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BA74AE" w:rsidRDefault="00BA74AE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p</w:t>
            </w:r>
            <w:r w:rsidR="00841BEB" w:rsidRPr="00BA74AE">
              <w:rPr>
                <w:sz w:val="22"/>
                <w:szCs w:val="22"/>
              </w:rPr>
              <w:t>rof. dr hab. Nelly Daszkiewicz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BA74AE" w:rsidRDefault="008B07B0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  <w:shd w:val="clear" w:color="auto" w:fill="FFFFFF"/>
              </w:rPr>
              <w:t>Celem przedmiotu jest nabycie wiedzy dotyczącej integracji gospodarczej w Europie od lat 50-tych XX w. do czasów obecnych oraz umiejętności jej wykorzystania w rozwiązywaniu problemów zawodowych.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4570E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Podstawy makroekonomii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D3657B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3657B" w:rsidRPr="00511AA4" w:rsidRDefault="00D3657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3657B" w:rsidRPr="00511AA4" w:rsidRDefault="009E105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Opisuje r</w:t>
            </w:r>
            <w:r w:rsidR="00D3657B">
              <w:rPr>
                <w:sz w:val="22"/>
                <w:szCs w:val="22"/>
              </w:rPr>
              <w:t>elacji</w:t>
            </w:r>
            <w:r w:rsidR="00D3657B" w:rsidRPr="006D025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zachodzące</w:t>
            </w:r>
            <w:r w:rsidR="00D3657B">
              <w:rPr>
                <w:sz w:val="22"/>
                <w:szCs w:val="22"/>
              </w:rPr>
              <w:t xml:space="preserve"> </w:t>
            </w:r>
            <w:r w:rsidR="00D3657B" w:rsidRPr="006D025F">
              <w:rPr>
                <w:sz w:val="22"/>
                <w:szCs w:val="22"/>
              </w:rPr>
              <w:t>między podmiotami gospodarczymi a innymi instytucjami społecznymi tworzącymi ich otoczenie w skali krajowej i międzynarodowej</w:t>
            </w:r>
            <w:r w:rsidR="00D3657B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K1P_W07</w:t>
            </w:r>
          </w:p>
        </w:tc>
      </w:tr>
      <w:tr w:rsidR="00D3657B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3657B" w:rsidRPr="00511AA4" w:rsidRDefault="00D3657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3657B" w:rsidRPr="00511AA4" w:rsidRDefault="009E105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Wskazuje różnorodne</w:t>
            </w:r>
            <w:r w:rsidR="00D3657B" w:rsidRPr="006D025F">
              <w:rPr>
                <w:sz w:val="22"/>
                <w:szCs w:val="22"/>
              </w:rPr>
              <w:t xml:space="preserve"> źród</w:t>
            </w:r>
            <w:r w:rsidR="00D3657B">
              <w:rPr>
                <w:sz w:val="22"/>
                <w:szCs w:val="22"/>
              </w:rPr>
              <w:t>ł</w:t>
            </w:r>
            <w:r>
              <w:rPr>
                <w:sz w:val="22"/>
                <w:szCs w:val="22"/>
              </w:rPr>
              <w:t>a</w:t>
            </w:r>
            <w:r w:rsidR="00D3657B" w:rsidRPr="006D025F">
              <w:rPr>
                <w:sz w:val="22"/>
                <w:szCs w:val="22"/>
              </w:rPr>
              <w:t xml:space="preserve"> informacji</w:t>
            </w:r>
            <w:r>
              <w:rPr>
                <w:sz w:val="22"/>
                <w:szCs w:val="22"/>
              </w:rPr>
              <w:t>, niezbędne</w:t>
            </w:r>
            <w:r w:rsidR="00D3657B" w:rsidRPr="006D025F">
              <w:rPr>
                <w:sz w:val="22"/>
                <w:szCs w:val="22"/>
              </w:rPr>
              <w:t xml:space="preserve"> do podejmowania i prowadzenia biznesu</w:t>
            </w:r>
            <w:r w:rsidR="00D3657B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K1P_W08</w:t>
            </w:r>
          </w:p>
        </w:tc>
      </w:tr>
      <w:tr w:rsidR="00D3657B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3657B" w:rsidRPr="00511AA4" w:rsidRDefault="00D3657B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Pr="00511AA4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657B" w:rsidRPr="00511AA4" w:rsidRDefault="00D3657B" w:rsidP="00FC3315">
            <w:pPr>
              <w:rPr>
                <w:sz w:val="22"/>
                <w:szCs w:val="22"/>
              </w:rPr>
            </w:pPr>
          </w:p>
        </w:tc>
      </w:tr>
      <w:tr w:rsidR="00D3657B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3657B" w:rsidRPr="00511AA4" w:rsidRDefault="00DD728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3657B" w:rsidRPr="00511AA4" w:rsidRDefault="00D3657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  <w:r w:rsidR="009D7436">
              <w:rPr>
                <w:sz w:val="22"/>
                <w:szCs w:val="22"/>
              </w:rPr>
              <w:t>nalizuje</w:t>
            </w:r>
            <w:r w:rsidRPr="006D025F">
              <w:rPr>
                <w:sz w:val="22"/>
                <w:szCs w:val="22"/>
              </w:rPr>
              <w:t xml:space="preserve"> relacje między rynkiem a państwem w kontekście uwarunkowań społecznych, ekonomicznych </w:t>
            </w:r>
            <w:r>
              <w:rPr>
                <w:sz w:val="22"/>
                <w:szCs w:val="22"/>
              </w:rPr>
              <w:t>i politycznych oraz interpretować</w:t>
            </w:r>
            <w:r w:rsidRPr="006D025F">
              <w:rPr>
                <w:sz w:val="22"/>
                <w:szCs w:val="22"/>
              </w:rPr>
              <w:t xml:space="preserve"> zmiany zachodzące w otoczeniu lokalnym i regionalnym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K1P_U06</w:t>
            </w:r>
          </w:p>
        </w:tc>
      </w:tr>
      <w:tr w:rsidR="00D3657B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3657B" w:rsidRPr="00511AA4" w:rsidRDefault="00DD728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3657B" w:rsidRPr="00511AA4" w:rsidRDefault="00D3657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="009D7436">
              <w:rPr>
                <w:sz w:val="22"/>
                <w:szCs w:val="22"/>
              </w:rPr>
              <w:t>cena</w:t>
            </w:r>
            <w:r w:rsidRPr="006D025F">
              <w:rPr>
                <w:sz w:val="22"/>
                <w:szCs w:val="22"/>
              </w:rPr>
              <w:t xml:space="preserve"> sytuację przedsiębiorstwa na rynku krajowym i zagranicznym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K1P_U07</w:t>
            </w:r>
          </w:p>
        </w:tc>
      </w:tr>
      <w:tr w:rsidR="00D3657B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3657B" w:rsidRPr="00511AA4" w:rsidRDefault="00D3657B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657B" w:rsidRPr="00511AA4" w:rsidRDefault="00D3657B" w:rsidP="00FC3315">
            <w:pPr>
              <w:rPr>
                <w:sz w:val="22"/>
                <w:szCs w:val="22"/>
              </w:rPr>
            </w:pPr>
          </w:p>
        </w:tc>
      </w:tr>
      <w:tr w:rsidR="00D3657B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3657B" w:rsidRPr="00511AA4" w:rsidRDefault="00DD728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3657B" w:rsidRPr="00511AA4" w:rsidRDefault="009D743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Wykazuje samodzielność w podejmowaniu różnych inicjatyw</w:t>
            </w:r>
            <w:r w:rsidR="00D3657B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K1P_K05</w:t>
            </w:r>
          </w:p>
        </w:tc>
      </w:tr>
      <w:tr w:rsidR="00D3657B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3657B" w:rsidRPr="00511AA4" w:rsidRDefault="00DD728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3657B" w:rsidRPr="00511AA4" w:rsidRDefault="00D3657B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Weryfikuje swoje działania, postawy oraz poszukuje nowych, lepszych rozwiązań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K1P_K07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8B07B0" w:rsidRPr="00511AA4" w:rsidTr="00EA2D0E">
        <w:tc>
          <w:tcPr>
            <w:tcW w:w="10008" w:type="dxa"/>
          </w:tcPr>
          <w:p w:rsidR="008B07B0" w:rsidRPr="008B07B0" w:rsidRDefault="008B07B0" w:rsidP="00BA74AE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color w:val="4C4C4C"/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Wprowadzenie do t</w:t>
            </w:r>
            <w:r w:rsidR="003E1D0B" w:rsidRPr="00BA74AE">
              <w:rPr>
                <w:sz w:val="22"/>
                <w:szCs w:val="22"/>
              </w:rPr>
              <w:t xml:space="preserve">ematyki integracji europejskiej; </w:t>
            </w:r>
            <w:r w:rsidR="00BA74AE">
              <w:rPr>
                <w:sz w:val="22"/>
                <w:szCs w:val="22"/>
              </w:rPr>
              <w:t>T</w:t>
            </w:r>
            <w:r w:rsidRPr="00BA74AE">
              <w:rPr>
                <w:sz w:val="22"/>
                <w:szCs w:val="22"/>
              </w:rPr>
              <w:t>eoria integracji gospodarczej: str</w:t>
            </w:r>
            <w:r w:rsidR="003E1D0B" w:rsidRPr="00BA74AE">
              <w:rPr>
                <w:sz w:val="22"/>
                <w:szCs w:val="22"/>
              </w:rPr>
              <w:t>efa wolnego handlu i unia celna; t</w:t>
            </w:r>
            <w:r w:rsidRPr="00BA74AE">
              <w:rPr>
                <w:sz w:val="22"/>
                <w:szCs w:val="22"/>
              </w:rPr>
              <w:t>eoria integracji gospodarczej: wspólny rynek, u</w:t>
            </w:r>
            <w:r w:rsidR="003E1D0B" w:rsidRPr="00BA74AE">
              <w:rPr>
                <w:sz w:val="22"/>
                <w:szCs w:val="22"/>
              </w:rPr>
              <w:t>nia monetarna, unia ekonomiczna; h</w:t>
            </w:r>
            <w:r w:rsidRPr="00BA74AE">
              <w:rPr>
                <w:sz w:val="22"/>
                <w:szCs w:val="22"/>
              </w:rPr>
              <w:t>istoria prz</w:t>
            </w:r>
            <w:r w:rsidR="003E1D0B" w:rsidRPr="00BA74AE">
              <w:rPr>
                <w:sz w:val="22"/>
                <w:szCs w:val="22"/>
              </w:rPr>
              <w:t xml:space="preserve">ebiegu integracji w Europie; </w:t>
            </w:r>
            <w:r w:rsidRPr="00BA74AE">
              <w:rPr>
                <w:sz w:val="22"/>
                <w:szCs w:val="22"/>
              </w:rPr>
              <w:t>Instytucje U</w:t>
            </w:r>
            <w:r w:rsidR="003E1D0B" w:rsidRPr="00BA74AE">
              <w:rPr>
                <w:sz w:val="22"/>
                <w:szCs w:val="22"/>
              </w:rPr>
              <w:t xml:space="preserve">E </w:t>
            </w:r>
            <w:r w:rsidR="00BA74AE">
              <w:rPr>
                <w:sz w:val="22"/>
                <w:szCs w:val="22"/>
              </w:rPr>
              <w:t>i proces podejmowania decyzji; Finanse UE;</w:t>
            </w:r>
            <w:r w:rsidR="003E1D0B" w:rsidRPr="00BA74AE">
              <w:rPr>
                <w:sz w:val="22"/>
                <w:szCs w:val="22"/>
              </w:rPr>
              <w:t xml:space="preserve"> Budżet UE; </w:t>
            </w:r>
            <w:r w:rsidR="00BA74AE">
              <w:rPr>
                <w:sz w:val="22"/>
                <w:szCs w:val="22"/>
              </w:rPr>
              <w:t>System prawny UE; R</w:t>
            </w:r>
            <w:r w:rsidR="003E1D0B" w:rsidRPr="00BA74AE">
              <w:rPr>
                <w:sz w:val="22"/>
                <w:szCs w:val="22"/>
              </w:rPr>
              <w:t xml:space="preserve">ynek wewnętrzny UE; </w:t>
            </w:r>
            <w:r w:rsidR="00BA74AE">
              <w:rPr>
                <w:sz w:val="22"/>
                <w:szCs w:val="22"/>
              </w:rPr>
              <w:t>W</w:t>
            </w:r>
            <w:r w:rsidR="003E1D0B" w:rsidRPr="00BA74AE">
              <w:rPr>
                <w:sz w:val="22"/>
                <w:szCs w:val="22"/>
              </w:rPr>
              <w:t xml:space="preserve">spólna Polityka Handlowa UE; Wspólna Polityka Rolna UE; </w:t>
            </w:r>
            <w:r w:rsidRPr="00BA74AE">
              <w:rPr>
                <w:sz w:val="22"/>
                <w:szCs w:val="22"/>
              </w:rPr>
              <w:t>Polityka Konkurencji</w:t>
            </w:r>
            <w:r w:rsidR="003E1D0B" w:rsidRPr="00BA74AE">
              <w:rPr>
                <w:sz w:val="22"/>
                <w:szCs w:val="22"/>
              </w:rPr>
              <w:t xml:space="preserve"> UE; </w:t>
            </w:r>
            <w:r w:rsidRPr="00BA74AE">
              <w:rPr>
                <w:sz w:val="22"/>
                <w:szCs w:val="22"/>
              </w:rPr>
              <w:t>Europejski Bank Cen</w:t>
            </w:r>
            <w:r w:rsidR="003E1D0B" w:rsidRPr="00BA74AE">
              <w:rPr>
                <w:sz w:val="22"/>
                <w:szCs w:val="22"/>
              </w:rPr>
              <w:t>tr</w:t>
            </w:r>
            <w:r w:rsidR="00BA74AE">
              <w:rPr>
                <w:sz w:val="22"/>
                <w:szCs w:val="22"/>
              </w:rPr>
              <w:t>alny i polityka monetarna EBC; I</w:t>
            </w:r>
            <w:r w:rsidRPr="00BA74AE">
              <w:rPr>
                <w:sz w:val="22"/>
                <w:szCs w:val="22"/>
              </w:rPr>
              <w:t>ntegracja walutowa w Europie. Korzyści i koszty wspólnej waluty.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BA74AE" w:rsidRDefault="00AD2D27" w:rsidP="009E7B8A">
            <w:pPr>
              <w:jc w:val="both"/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 xml:space="preserve">1. </w:t>
            </w:r>
            <w:r w:rsidR="008406A6" w:rsidRPr="00BA74AE">
              <w:rPr>
                <w:sz w:val="22"/>
                <w:szCs w:val="22"/>
              </w:rPr>
              <w:t xml:space="preserve">Barcz J., Kawecka-Wyrzykowska E., </w:t>
            </w:r>
            <w:proofErr w:type="spellStart"/>
            <w:r w:rsidR="008406A6" w:rsidRPr="00BA74AE">
              <w:rPr>
                <w:sz w:val="22"/>
                <w:szCs w:val="22"/>
              </w:rPr>
              <w:t>Michałowska-Gorywoda</w:t>
            </w:r>
            <w:proofErr w:type="spellEnd"/>
            <w:r w:rsidR="008406A6" w:rsidRPr="00BA74AE">
              <w:rPr>
                <w:sz w:val="22"/>
                <w:szCs w:val="22"/>
              </w:rPr>
              <w:t xml:space="preserve"> K., Integracja europejska</w:t>
            </w:r>
            <w:r w:rsidR="00BA74AE">
              <w:rPr>
                <w:sz w:val="22"/>
                <w:szCs w:val="22"/>
              </w:rPr>
              <w:t xml:space="preserve"> w świetle Traktatu z Lizbony, </w:t>
            </w:r>
            <w:r w:rsidR="008406A6" w:rsidRPr="00BA74AE">
              <w:rPr>
                <w:sz w:val="22"/>
                <w:szCs w:val="22"/>
              </w:rPr>
              <w:t>Warszawa 2012</w:t>
            </w:r>
            <w:r w:rsidR="00BA74AE">
              <w:rPr>
                <w:sz w:val="22"/>
                <w:szCs w:val="22"/>
              </w:rPr>
              <w:t>.</w:t>
            </w:r>
          </w:p>
          <w:p w:rsidR="00AD2D27" w:rsidRPr="00511AA4" w:rsidRDefault="00AD2D27" w:rsidP="00BA74AE">
            <w:pPr>
              <w:jc w:val="both"/>
              <w:rPr>
                <w:sz w:val="22"/>
                <w:szCs w:val="22"/>
              </w:rPr>
            </w:pPr>
            <w:r w:rsidRPr="00BA74AE">
              <w:rPr>
                <w:color w:val="222222"/>
                <w:sz w:val="22"/>
                <w:szCs w:val="22"/>
                <w:shd w:val="clear" w:color="auto" w:fill="FFFFFF"/>
              </w:rPr>
              <w:t xml:space="preserve">2. </w:t>
            </w:r>
            <w:r w:rsidR="00E94C70" w:rsidRPr="00BA74AE">
              <w:rPr>
                <w:color w:val="222222"/>
                <w:sz w:val="22"/>
                <w:szCs w:val="22"/>
                <w:shd w:val="clear" w:color="auto" w:fill="FFFFFF"/>
              </w:rPr>
              <w:t xml:space="preserve">Borowiec, J. </w:t>
            </w:r>
            <w:r w:rsidRPr="00BA74AE">
              <w:rPr>
                <w:iCs/>
                <w:color w:val="222222"/>
                <w:sz w:val="22"/>
                <w:szCs w:val="22"/>
                <w:shd w:val="clear" w:color="auto" w:fill="FFFFFF"/>
              </w:rPr>
              <w:t>Ekonomia integracji europejskiej</w:t>
            </w:r>
            <w:r w:rsidR="00BA74AE">
              <w:rPr>
                <w:color w:val="222222"/>
                <w:sz w:val="22"/>
                <w:szCs w:val="22"/>
                <w:shd w:val="clear" w:color="auto" w:fill="FFFFFF"/>
              </w:rPr>
              <w:t xml:space="preserve">, </w:t>
            </w:r>
            <w:r w:rsidRPr="00BA74AE">
              <w:rPr>
                <w:color w:val="222222"/>
                <w:sz w:val="22"/>
                <w:szCs w:val="22"/>
                <w:shd w:val="clear" w:color="auto" w:fill="FFFFFF"/>
              </w:rPr>
              <w:t>W</w:t>
            </w:r>
            <w:r w:rsidR="00BA74AE">
              <w:rPr>
                <w:color w:val="222222"/>
                <w:sz w:val="22"/>
                <w:szCs w:val="22"/>
                <w:shd w:val="clear" w:color="auto" w:fill="FFFFFF"/>
              </w:rPr>
              <w:t xml:space="preserve">rocław </w:t>
            </w:r>
            <w:r w:rsidR="00E94C70" w:rsidRPr="00BA74AE">
              <w:rPr>
                <w:color w:val="222222"/>
                <w:sz w:val="22"/>
                <w:szCs w:val="22"/>
                <w:shd w:val="clear" w:color="auto" w:fill="FFFFFF"/>
              </w:rPr>
              <w:t>2011</w:t>
            </w:r>
            <w:r w:rsidR="00BA74AE">
              <w:rPr>
                <w:color w:val="222222"/>
                <w:sz w:val="22"/>
                <w:szCs w:val="22"/>
                <w:shd w:val="clear" w:color="auto" w:fill="FFFFFF"/>
              </w:rPr>
              <w:t>.</w:t>
            </w:r>
          </w:p>
        </w:tc>
      </w:tr>
      <w:tr w:rsidR="00FC3315" w:rsidRPr="00E10E98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BA74AE" w:rsidRDefault="00BA74AE" w:rsidP="009E7B8A">
            <w:pPr>
              <w:jc w:val="both"/>
              <w:rPr>
                <w:sz w:val="22"/>
                <w:szCs w:val="22"/>
                <w:lang w:val="en-US"/>
              </w:rPr>
            </w:pPr>
            <w:r w:rsidRPr="00BA74AE">
              <w:rPr>
                <w:rFonts w:eastAsiaTheme="majorEastAsia"/>
                <w:sz w:val="22"/>
                <w:szCs w:val="22"/>
                <w:lang w:val="en-US"/>
              </w:rPr>
              <w:t xml:space="preserve">1. </w:t>
            </w:r>
            <w:r w:rsidR="004B1DC3" w:rsidRPr="00BA74AE">
              <w:rPr>
                <w:rFonts w:eastAsiaTheme="majorEastAsia"/>
                <w:sz w:val="22"/>
                <w:szCs w:val="22"/>
                <w:lang w:val="en-US"/>
              </w:rPr>
              <w:t>ec.europa.eu/</w:t>
            </w:r>
            <w:proofErr w:type="spellStart"/>
            <w:r w:rsidR="004B1DC3" w:rsidRPr="00BA74AE">
              <w:rPr>
                <w:rFonts w:eastAsiaTheme="majorEastAsia"/>
                <w:sz w:val="22"/>
                <w:szCs w:val="22"/>
                <w:lang w:val="en-US"/>
              </w:rPr>
              <w:t>eurostat</w:t>
            </w:r>
            <w:proofErr w:type="spellEnd"/>
            <w:r w:rsidR="004B1DC3" w:rsidRPr="00BA74AE">
              <w:rPr>
                <w:rFonts w:eastAsiaTheme="majorEastAsia"/>
                <w:sz w:val="22"/>
                <w:szCs w:val="22"/>
                <w:lang w:val="en-US"/>
              </w:rPr>
              <w:t>/home</w:t>
            </w:r>
          </w:p>
          <w:p w:rsidR="004B1DC3" w:rsidRPr="001B19D8" w:rsidRDefault="00BA74AE" w:rsidP="009E7B8A">
            <w:pPr>
              <w:jc w:val="both"/>
              <w:rPr>
                <w:sz w:val="22"/>
                <w:szCs w:val="22"/>
                <w:lang w:val="en-GB"/>
              </w:rPr>
            </w:pPr>
            <w:r w:rsidRPr="001B19D8">
              <w:rPr>
                <w:rFonts w:eastAsiaTheme="majorEastAsia"/>
                <w:sz w:val="22"/>
                <w:szCs w:val="22"/>
                <w:lang w:val="en-GB"/>
              </w:rPr>
              <w:lastRenderedPageBreak/>
              <w:t xml:space="preserve">2. </w:t>
            </w:r>
            <w:r w:rsidR="004B1DC3" w:rsidRPr="001B19D8">
              <w:rPr>
                <w:rFonts w:eastAsiaTheme="majorEastAsia"/>
                <w:sz w:val="22"/>
                <w:szCs w:val="22"/>
                <w:lang w:val="en-GB"/>
              </w:rPr>
              <w:t>www.ecb.europa.eu/home/html/index.en.html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BA74AE" w:rsidRDefault="004D0382" w:rsidP="009E7B8A">
            <w:pPr>
              <w:jc w:val="both"/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Prezentacja multimedialna, analiza danych z dyskusją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BA74AE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BA74AE" w:rsidRDefault="00D85626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BA74AE" w:rsidRDefault="00BA74AE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01, 02, </w:t>
            </w:r>
            <w:r w:rsidR="003E1D0B" w:rsidRPr="00BA74AE">
              <w:rPr>
                <w:sz w:val="22"/>
                <w:szCs w:val="22"/>
              </w:rPr>
              <w:t>03</w:t>
            </w:r>
            <w:r>
              <w:rPr>
                <w:sz w:val="22"/>
                <w:szCs w:val="22"/>
              </w:rPr>
              <w:t>, 04, 05, 06</w:t>
            </w:r>
          </w:p>
        </w:tc>
      </w:tr>
      <w:tr w:rsidR="00FC3315" w:rsidRPr="00BA74AE" w:rsidTr="00EA2D0E">
        <w:tc>
          <w:tcPr>
            <w:tcW w:w="8208" w:type="dxa"/>
            <w:gridSpan w:val="2"/>
          </w:tcPr>
          <w:p w:rsidR="00FC3315" w:rsidRPr="00BA74AE" w:rsidRDefault="00D85626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Weryfikacja pracy własnej studenta</w:t>
            </w:r>
          </w:p>
        </w:tc>
        <w:tc>
          <w:tcPr>
            <w:tcW w:w="1800" w:type="dxa"/>
          </w:tcPr>
          <w:p w:rsidR="003E1D0B" w:rsidRPr="00BA74AE" w:rsidRDefault="003E1D0B" w:rsidP="00BA74AE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01</w:t>
            </w:r>
            <w:r w:rsidR="00BA74AE">
              <w:rPr>
                <w:sz w:val="22"/>
                <w:szCs w:val="22"/>
              </w:rPr>
              <w:t xml:space="preserve">, </w:t>
            </w:r>
            <w:r w:rsidRPr="00BA74AE">
              <w:rPr>
                <w:sz w:val="22"/>
                <w:szCs w:val="22"/>
              </w:rPr>
              <w:t>03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C3315" w:rsidRPr="00BA74AE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BA74AE" w:rsidRDefault="00FC3315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BA74AE" w:rsidRDefault="001B19D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</w:t>
            </w:r>
            <w:r w:rsidRPr="00BA74AE">
              <w:rPr>
                <w:sz w:val="22"/>
                <w:szCs w:val="22"/>
              </w:rPr>
              <w:t xml:space="preserve"> pisemn</w:t>
            </w:r>
            <w:r>
              <w:rPr>
                <w:sz w:val="22"/>
                <w:szCs w:val="22"/>
              </w:rPr>
              <w:t>e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841BE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41BE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841BE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61132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BB108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5A5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BB108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8B07B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72544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2812" w:type="dxa"/>
            <w:vAlign w:val="center"/>
          </w:tcPr>
          <w:p w:rsidR="00FC3315" w:rsidRPr="00511AA4" w:rsidRDefault="001B19D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BA74AE" w:rsidP="009E7B8A">
            <w:pPr>
              <w:jc w:val="center"/>
              <w:rPr>
                <w:b/>
                <w:sz w:val="22"/>
                <w:szCs w:val="22"/>
              </w:rPr>
            </w:pPr>
            <w:r w:rsidRPr="001B19D8">
              <w:rPr>
                <w:b/>
                <w:sz w:val="22"/>
                <w:szCs w:val="22"/>
              </w:rPr>
              <w:t>2</w:t>
            </w:r>
            <w:r w:rsidR="001B19D8">
              <w:rPr>
                <w:b/>
                <w:sz w:val="22"/>
                <w:szCs w:val="22"/>
              </w:rPr>
              <w:t xml:space="preserve"> (Ekonomia i finanse)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1B19D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0C6D0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1B19D8">
              <w:rPr>
                <w:sz w:val="22"/>
                <w:szCs w:val="22"/>
              </w:rPr>
              <w:t>3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  <w:bookmarkStart w:id="0" w:name="_GoBack"/>
      <w:bookmarkEnd w:id="0"/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94F215E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etta Waśniewska">
    <w15:presenceInfo w15:providerId="None" w15:userId="Anetta Waśniewsk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1B21"/>
    <w:rsid w:val="000C6D0A"/>
    <w:rsid w:val="000C760A"/>
    <w:rsid w:val="000D199E"/>
    <w:rsid w:val="00103F6C"/>
    <w:rsid w:val="001148D6"/>
    <w:rsid w:val="001576BD"/>
    <w:rsid w:val="00177B89"/>
    <w:rsid w:val="00183B8B"/>
    <w:rsid w:val="001B19D8"/>
    <w:rsid w:val="001D5698"/>
    <w:rsid w:val="001F6364"/>
    <w:rsid w:val="00325E3C"/>
    <w:rsid w:val="00335D56"/>
    <w:rsid w:val="00347E16"/>
    <w:rsid w:val="003510FD"/>
    <w:rsid w:val="003E1D0B"/>
    <w:rsid w:val="003E6AE5"/>
    <w:rsid w:val="00410D8C"/>
    <w:rsid w:val="00416716"/>
    <w:rsid w:val="004474A9"/>
    <w:rsid w:val="004570ED"/>
    <w:rsid w:val="0046704E"/>
    <w:rsid w:val="00467072"/>
    <w:rsid w:val="00490AA9"/>
    <w:rsid w:val="004B1DC3"/>
    <w:rsid w:val="004D0382"/>
    <w:rsid w:val="0050790E"/>
    <w:rsid w:val="00511AA4"/>
    <w:rsid w:val="00521E9E"/>
    <w:rsid w:val="00523E49"/>
    <w:rsid w:val="005A5B46"/>
    <w:rsid w:val="00611328"/>
    <w:rsid w:val="00622034"/>
    <w:rsid w:val="006D4F49"/>
    <w:rsid w:val="0072544E"/>
    <w:rsid w:val="00747FFA"/>
    <w:rsid w:val="00801B19"/>
    <w:rsid w:val="008020D5"/>
    <w:rsid w:val="008322AC"/>
    <w:rsid w:val="008406A6"/>
    <w:rsid w:val="00841BEB"/>
    <w:rsid w:val="008547A6"/>
    <w:rsid w:val="00865722"/>
    <w:rsid w:val="00867BEF"/>
    <w:rsid w:val="0088496F"/>
    <w:rsid w:val="008A0657"/>
    <w:rsid w:val="008B07B0"/>
    <w:rsid w:val="008B224B"/>
    <w:rsid w:val="008C358C"/>
    <w:rsid w:val="009074ED"/>
    <w:rsid w:val="009C36F9"/>
    <w:rsid w:val="009D222A"/>
    <w:rsid w:val="009D7436"/>
    <w:rsid w:val="009E1059"/>
    <w:rsid w:val="009E7B8A"/>
    <w:rsid w:val="009F5760"/>
    <w:rsid w:val="00A0703A"/>
    <w:rsid w:val="00AC53D5"/>
    <w:rsid w:val="00AD2D27"/>
    <w:rsid w:val="00B44662"/>
    <w:rsid w:val="00BA74AE"/>
    <w:rsid w:val="00BB108B"/>
    <w:rsid w:val="00C60C15"/>
    <w:rsid w:val="00C81473"/>
    <w:rsid w:val="00C83126"/>
    <w:rsid w:val="00D240F4"/>
    <w:rsid w:val="00D3657B"/>
    <w:rsid w:val="00D412C9"/>
    <w:rsid w:val="00D466D8"/>
    <w:rsid w:val="00D54440"/>
    <w:rsid w:val="00D85626"/>
    <w:rsid w:val="00DD7287"/>
    <w:rsid w:val="00E10E98"/>
    <w:rsid w:val="00E32F86"/>
    <w:rsid w:val="00E40B0C"/>
    <w:rsid w:val="00E51A85"/>
    <w:rsid w:val="00E94C70"/>
    <w:rsid w:val="00EA2C4A"/>
    <w:rsid w:val="00EE2410"/>
    <w:rsid w:val="00F14AB6"/>
    <w:rsid w:val="00F22F4E"/>
    <w:rsid w:val="00F439A8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customStyle="1" w:styleId="Default">
    <w:name w:val="Default"/>
    <w:rsid w:val="00E51A85"/>
    <w:pPr>
      <w:ind w:firstLine="0"/>
    </w:pPr>
    <w:rPr>
      <w:rFonts w:ascii="Calibri" w:eastAsia="Times New Roman" w:hAnsi="Calibri" w:cs="Times New Roman"/>
      <w:color w:val="000000"/>
      <w:sz w:val="24"/>
      <w:szCs w:val="20"/>
      <w:lang w:val="pl-PL" w:eastAsia="pl-PL" w:bidi="ar-SA"/>
    </w:rPr>
  </w:style>
  <w:style w:type="paragraph" w:customStyle="1" w:styleId="Akapitzlist1">
    <w:name w:val="Akapit z listą1"/>
    <w:basedOn w:val="Normalny"/>
    <w:rsid w:val="00E51A85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8B07B0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4B1DC3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A74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A74AE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A74AE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74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74AE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A74A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74AE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552</Words>
  <Characters>3315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5</cp:revision>
  <dcterms:created xsi:type="dcterms:W3CDTF">2019-07-02T14:25:00Z</dcterms:created>
  <dcterms:modified xsi:type="dcterms:W3CDTF">2020-01-30T09:34:00Z</dcterms:modified>
</cp:coreProperties>
</file>